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26E" w:rsidRDefault="008B626E" w:rsidP="002E2350">
      <w:pPr>
        <w:jc w:val="center"/>
        <w:rPr>
          <w:rStyle w:val="2"/>
          <w:rFonts w:eastAsia="Arial Unicode MS"/>
          <w:b/>
          <w:color w:val="auto"/>
          <w:sz w:val="28"/>
          <w:szCs w:val="28"/>
          <w:lang w:bidi="ar-SA"/>
        </w:rPr>
      </w:pPr>
    </w:p>
    <w:p w:rsidR="002E2350" w:rsidRPr="00220E0E" w:rsidRDefault="002E2350" w:rsidP="002E2350">
      <w:pPr>
        <w:jc w:val="center"/>
        <w:rPr>
          <w:rStyle w:val="2"/>
          <w:b/>
          <w:color w:val="auto"/>
          <w:sz w:val="28"/>
          <w:szCs w:val="28"/>
          <w:lang w:bidi="ar-SA"/>
        </w:rPr>
      </w:pPr>
      <w:r w:rsidRPr="00220E0E">
        <w:rPr>
          <w:rStyle w:val="2"/>
          <w:rFonts w:eastAsia="Arial Unicode MS"/>
          <w:b/>
          <w:color w:val="auto"/>
          <w:sz w:val="28"/>
          <w:szCs w:val="28"/>
          <w:lang w:bidi="ar-SA"/>
        </w:rPr>
        <w:t xml:space="preserve">Муниципальное образование « </w:t>
      </w:r>
      <w:proofErr w:type="spellStart"/>
      <w:r w:rsidRPr="00220E0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Усть-Паденьгское</w:t>
      </w:r>
      <w:proofErr w:type="spellEnd"/>
      <w:r w:rsidRPr="00220E0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»</w:t>
      </w:r>
    </w:p>
    <w:p w:rsidR="002E2350" w:rsidRPr="00220E0E" w:rsidRDefault="002E2350" w:rsidP="002E2350">
      <w:pPr>
        <w:jc w:val="center"/>
        <w:rPr>
          <w:rStyle w:val="2"/>
          <w:rFonts w:eastAsia="Arial Unicode MS"/>
          <w:b/>
          <w:color w:val="auto"/>
          <w:sz w:val="28"/>
          <w:szCs w:val="28"/>
          <w:lang w:bidi="ar-SA"/>
        </w:rPr>
      </w:pPr>
      <w:r w:rsidRPr="00220E0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Шенкурского района Архангельской области</w:t>
      </w:r>
    </w:p>
    <w:p w:rsidR="002E2350" w:rsidRPr="00220E0E" w:rsidRDefault="002E2350" w:rsidP="002E2350">
      <w:pPr>
        <w:jc w:val="center"/>
        <w:rPr>
          <w:rStyle w:val="2"/>
          <w:rFonts w:eastAsia="Arial Unicode MS"/>
          <w:b/>
          <w:color w:val="auto"/>
          <w:sz w:val="28"/>
          <w:szCs w:val="28"/>
          <w:lang w:bidi="ar-SA"/>
        </w:rPr>
      </w:pPr>
      <w:r w:rsidRPr="00220E0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Администрация муниципального образования</w:t>
      </w:r>
    </w:p>
    <w:p w:rsidR="002E2350" w:rsidRPr="00220E0E" w:rsidRDefault="002E2350" w:rsidP="002E2350">
      <w:pPr>
        <w:jc w:val="center"/>
        <w:rPr>
          <w:rFonts w:eastAsia="Arial Unicode MS"/>
          <w:b/>
          <w:sz w:val="28"/>
          <w:szCs w:val="28"/>
          <w:lang w:val="ru-RU"/>
        </w:rPr>
      </w:pPr>
    </w:p>
    <w:p w:rsidR="002E2350" w:rsidRPr="00220E0E" w:rsidRDefault="002E2350" w:rsidP="002E2350">
      <w:pPr>
        <w:jc w:val="center"/>
        <w:rPr>
          <w:rStyle w:val="2"/>
          <w:b/>
          <w:color w:val="auto"/>
          <w:sz w:val="28"/>
          <w:szCs w:val="28"/>
          <w:lang w:bidi="ar-SA"/>
        </w:rPr>
      </w:pPr>
      <w:r w:rsidRPr="00220E0E">
        <w:rPr>
          <w:rStyle w:val="2"/>
          <w:rFonts w:eastAsia="Arial Unicode MS"/>
          <w:b/>
          <w:color w:val="auto"/>
          <w:sz w:val="28"/>
          <w:szCs w:val="28"/>
          <w:lang w:bidi="ar-SA"/>
        </w:rPr>
        <w:t>РАСПОРЯЖЕНИЕ</w:t>
      </w:r>
    </w:p>
    <w:p w:rsidR="002E2350" w:rsidRPr="002E2350" w:rsidRDefault="002E2350" w:rsidP="002E2350">
      <w:pPr>
        <w:pStyle w:val="a3"/>
        <w:jc w:val="center"/>
        <w:rPr>
          <w:sz w:val="28"/>
          <w:szCs w:val="28"/>
        </w:rPr>
      </w:pPr>
    </w:p>
    <w:p w:rsidR="002E2350" w:rsidRDefault="002E2350" w:rsidP="002E2350">
      <w:pPr>
        <w:pStyle w:val="a3"/>
        <w:jc w:val="center"/>
        <w:rPr>
          <w:rStyle w:val="2"/>
          <w:rFonts w:eastAsia="Arial Unicode MS"/>
          <w:sz w:val="28"/>
          <w:szCs w:val="28"/>
        </w:rPr>
      </w:pPr>
      <w:r>
        <w:rPr>
          <w:rStyle w:val="2"/>
          <w:rFonts w:eastAsia="Arial Unicode MS"/>
          <w:sz w:val="28"/>
          <w:szCs w:val="28"/>
        </w:rPr>
        <w:t xml:space="preserve">От </w:t>
      </w:r>
      <w:r w:rsidR="009558AC">
        <w:rPr>
          <w:rStyle w:val="2"/>
          <w:rFonts w:eastAsia="Arial Unicode MS"/>
          <w:sz w:val="28"/>
          <w:szCs w:val="28"/>
        </w:rPr>
        <w:t>1</w:t>
      </w:r>
      <w:r w:rsidR="00D4669B">
        <w:rPr>
          <w:rStyle w:val="2"/>
          <w:rFonts w:eastAsia="Arial Unicode MS"/>
          <w:sz w:val="28"/>
          <w:szCs w:val="28"/>
        </w:rPr>
        <w:t>4</w:t>
      </w:r>
      <w:r w:rsidR="009558AC">
        <w:rPr>
          <w:rStyle w:val="2"/>
          <w:rFonts w:eastAsia="Arial Unicode MS"/>
          <w:sz w:val="28"/>
          <w:szCs w:val="28"/>
        </w:rPr>
        <w:t xml:space="preserve"> декабря </w:t>
      </w:r>
      <w:r>
        <w:rPr>
          <w:rStyle w:val="2"/>
          <w:rFonts w:eastAsia="Arial Unicode MS"/>
          <w:sz w:val="28"/>
          <w:szCs w:val="28"/>
        </w:rPr>
        <w:t xml:space="preserve"> 2015  года          </w:t>
      </w:r>
      <w:r>
        <w:rPr>
          <w:rStyle w:val="2"/>
          <w:rFonts w:eastAsia="Arial Unicode MS"/>
          <w:sz w:val="28"/>
          <w:szCs w:val="28"/>
        </w:rPr>
        <w:tab/>
        <w:t xml:space="preserve">                                               №  </w:t>
      </w:r>
      <w:r w:rsidR="009558AC">
        <w:rPr>
          <w:rStyle w:val="2"/>
          <w:rFonts w:eastAsia="Arial Unicode MS"/>
          <w:sz w:val="28"/>
          <w:szCs w:val="28"/>
        </w:rPr>
        <w:t>5</w:t>
      </w:r>
      <w:r w:rsidR="00D4669B">
        <w:rPr>
          <w:rStyle w:val="2"/>
          <w:rFonts w:eastAsia="Arial Unicode MS"/>
          <w:sz w:val="28"/>
          <w:szCs w:val="28"/>
        </w:rPr>
        <w:t>2</w:t>
      </w:r>
    </w:p>
    <w:p w:rsidR="002E2350" w:rsidRPr="002E2350" w:rsidRDefault="002E2350" w:rsidP="002E2350">
      <w:pPr>
        <w:pStyle w:val="a3"/>
        <w:jc w:val="center"/>
      </w:pPr>
    </w:p>
    <w:p w:rsidR="00D4669B" w:rsidRDefault="00D4669B" w:rsidP="00220E0E">
      <w:pPr>
        <w:jc w:val="center"/>
        <w:rPr>
          <w:b/>
          <w:sz w:val="28"/>
          <w:szCs w:val="28"/>
          <w:lang w:val="ru-RU"/>
        </w:rPr>
      </w:pPr>
    </w:p>
    <w:p w:rsidR="00D4669B" w:rsidRDefault="00D4669B" w:rsidP="00220E0E">
      <w:pPr>
        <w:jc w:val="center"/>
        <w:rPr>
          <w:b/>
          <w:sz w:val="28"/>
          <w:szCs w:val="28"/>
          <w:lang w:val="ru-RU"/>
        </w:rPr>
      </w:pPr>
    </w:p>
    <w:p w:rsidR="00D4669B" w:rsidRDefault="00D4669B" w:rsidP="00220E0E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выплате денежной компенсации </w:t>
      </w:r>
    </w:p>
    <w:p w:rsidR="00220E0E" w:rsidRDefault="00D4669B" w:rsidP="00220E0E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 неиспользованный отпуск.</w:t>
      </w:r>
    </w:p>
    <w:p w:rsidR="00D4669B" w:rsidRDefault="00D4669B" w:rsidP="00220E0E">
      <w:pPr>
        <w:jc w:val="center"/>
        <w:rPr>
          <w:b/>
          <w:sz w:val="28"/>
          <w:szCs w:val="28"/>
          <w:lang w:val="ru-RU"/>
        </w:rPr>
      </w:pPr>
    </w:p>
    <w:p w:rsidR="00D4669B" w:rsidRDefault="00D4669B" w:rsidP="00D4669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</w:t>
      </w:r>
    </w:p>
    <w:p w:rsidR="00D4669B" w:rsidRDefault="00D4669B" w:rsidP="00D4669B">
      <w:pPr>
        <w:rPr>
          <w:sz w:val="28"/>
          <w:szCs w:val="28"/>
          <w:lang w:val="ru-RU"/>
        </w:rPr>
      </w:pPr>
    </w:p>
    <w:p w:rsidR="00D4669B" w:rsidRDefault="00D4669B" w:rsidP="00D4669B">
      <w:pPr>
        <w:rPr>
          <w:sz w:val="28"/>
          <w:szCs w:val="28"/>
          <w:lang w:val="ru-RU"/>
        </w:rPr>
      </w:pPr>
    </w:p>
    <w:p w:rsidR="00D4669B" w:rsidRDefault="00D4669B" w:rsidP="00D4669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На основании статьи 126 Трудового Кодекса Российской Федерации и личного заявления Софроновой Л.А:</w:t>
      </w:r>
    </w:p>
    <w:p w:rsidR="00D4669B" w:rsidRDefault="00D4669B" w:rsidP="00D4669B">
      <w:pPr>
        <w:rPr>
          <w:sz w:val="28"/>
          <w:szCs w:val="28"/>
          <w:lang w:val="ru-RU"/>
        </w:rPr>
      </w:pPr>
    </w:p>
    <w:p w:rsidR="00D4669B" w:rsidRPr="00D4669B" w:rsidRDefault="00D4669B" w:rsidP="00D4669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1.Выплатить Софроновой Любови Александровне – Главе МО «</w:t>
      </w:r>
      <w:proofErr w:type="spellStart"/>
      <w:r>
        <w:rPr>
          <w:sz w:val="28"/>
          <w:szCs w:val="28"/>
          <w:lang w:val="ru-RU"/>
        </w:rPr>
        <w:t>Усть-Паденьгское</w:t>
      </w:r>
      <w:proofErr w:type="spellEnd"/>
      <w:r>
        <w:rPr>
          <w:sz w:val="28"/>
          <w:szCs w:val="28"/>
          <w:lang w:val="ru-RU"/>
        </w:rPr>
        <w:t>»,  компенсацию за неиспользованный ежегодный оплачиваемый отпуск, за период с 28.10.2014 по 28.10.2015 года, в количестве 33 календарных дня.</w:t>
      </w:r>
    </w:p>
    <w:p w:rsidR="00220E0E" w:rsidRPr="00F86597" w:rsidRDefault="00220E0E" w:rsidP="00220E0E">
      <w:pPr>
        <w:jc w:val="center"/>
        <w:rPr>
          <w:b/>
          <w:sz w:val="28"/>
          <w:szCs w:val="28"/>
          <w:lang w:val="ru-RU"/>
        </w:rPr>
      </w:pPr>
    </w:p>
    <w:p w:rsidR="00220E0E" w:rsidRPr="00A76FD3" w:rsidRDefault="00220E0E" w:rsidP="008B626E">
      <w:pPr>
        <w:framePr w:w="466" w:h="60" w:wrap="around" w:vAnchor="text" w:hAnchor="margin" w:x="2507" w:y="9440"/>
        <w:rPr>
          <w:sz w:val="0"/>
          <w:szCs w:val="0"/>
          <w:lang w:val="ru-RU"/>
        </w:rPr>
      </w:pPr>
    </w:p>
    <w:p w:rsidR="00F86597" w:rsidRDefault="00F86597" w:rsidP="008B626E">
      <w:pPr>
        <w:tabs>
          <w:tab w:val="left" w:pos="360"/>
        </w:tabs>
        <w:rPr>
          <w:sz w:val="24"/>
          <w:szCs w:val="24"/>
          <w:lang w:val="ru-RU"/>
        </w:rPr>
      </w:pPr>
    </w:p>
    <w:p w:rsidR="00D4669B" w:rsidRDefault="00D4669B" w:rsidP="008B626E">
      <w:pPr>
        <w:tabs>
          <w:tab w:val="left" w:pos="360"/>
        </w:tabs>
        <w:rPr>
          <w:sz w:val="24"/>
          <w:szCs w:val="24"/>
          <w:lang w:val="ru-RU"/>
        </w:rPr>
      </w:pPr>
    </w:p>
    <w:p w:rsidR="00D4669B" w:rsidRDefault="00D4669B" w:rsidP="008B626E">
      <w:pPr>
        <w:tabs>
          <w:tab w:val="left" w:pos="360"/>
        </w:tabs>
        <w:rPr>
          <w:sz w:val="24"/>
          <w:szCs w:val="24"/>
          <w:lang w:val="ru-RU"/>
        </w:rPr>
      </w:pPr>
    </w:p>
    <w:p w:rsidR="00D4669B" w:rsidRDefault="00D4669B" w:rsidP="008B626E">
      <w:pPr>
        <w:tabs>
          <w:tab w:val="left" w:pos="360"/>
        </w:tabs>
        <w:rPr>
          <w:sz w:val="24"/>
          <w:szCs w:val="24"/>
          <w:lang w:val="ru-RU"/>
        </w:rPr>
      </w:pPr>
    </w:p>
    <w:p w:rsidR="008B626E" w:rsidRPr="00D4669B" w:rsidRDefault="008B626E" w:rsidP="008B626E">
      <w:pPr>
        <w:tabs>
          <w:tab w:val="left" w:pos="360"/>
        </w:tabs>
        <w:rPr>
          <w:sz w:val="28"/>
          <w:szCs w:val="28"/>
          <w:lang w:val="ru-RU"/>
        </w:rPr>
      </w:pPr>
      <w:r>
        <w:rPr>
          <w:sz w:val="24"/>
          <w:szCs w:val="24"/>
          <w:lang w:val="ru-RU"/>
        </w:rPr>
        <w:t xml:space="preserve">Глава </w:t>
      </w:r>
      <w:r w:rsidRPr="00D4669B">
        <w:rPr>
          <w:sz w:val="28"/>
          <w:szCs w:val="28"/>
          <w:lang w:val="ru-RU"/>
        </w:rPr>
        <w:t>МО «</w:t>
      </w:r>
      <w:proofErr w:type="spellStart"/>
      <w:r w:rsidRPr="00D4669B">
        <w:rPr>
          <w:sz w:val="28"/>
          <w:szCs w:val="28"/>
          <w:lang w:val="ru-RU"/>
        </w:rPr>
        <w:t>Усть-Паденьгское</w:t>
      </w:r>
      <w:proofErr w:type="spellEnd"/>
      <w:r w:rsidRPr="00D4669B">
        <w:rPr>
          <w:sz w:val="28"/>
          <w:szCs w:val="28"/>
          <w:lang w:val="ru-RU"/>
        </w:rPr>
        <w:t>»                                                            Софронова Л.А</w:t>
      </w:r>
    </w:p>
    <w:p w:rsidR="00815BD8" w:rsidRPr="00D4669B" w:rsidRDefault="00815BD8" w:rsidP="002E2350">
      <w:pPr>
        <w:rPr>
          <w:sz w:val="28"/>
          <w:szCs w:val="28"/>
          <w:lang w:val="ru-RU"/>
        </w:rPr>
      </w:pPr>
    </w:p>
    <w:sectPr w:rsidR="00815BD8" w:rsidRPr="00D4669B" w:rsidSect="00F86597">
      <w:pgSz w:w="11906" w:h="16838"/>
      <w:pgMar w:top="993" w:right="850" w:bottom="170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5E04"/>
    <w:multiLevelType w:val="hybridMultilevel"/>
    <w:tmpl w:val="1E980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759"/>
    <w:rsid w:val="000115C3"/>
    <w:rsid w:val="00101B7D"/>
    <w:rsid w:val="00220E0E"/>
    <w:rsid w:val="002E2350"/>
    <w:rsid w:val="00377F96"/>
    <w:rsid w:val="00556E88"/>
    <w:rsid w:val="007A4867"/>
    <w:rsid w:val="007F1D81"/>
    <w:rsid w:val="007F3759"/>
    <w:rsid w:val="00815BD8"/>
    <w:rsid w:val="008B626E"/>
    <w:rsid w:val="009558AC"/>
    <w:rsid w:val="009A0FD7"/>
    <w:rsid w:val="009C5D31"/>
    <w:rsid w:val="00A76FD3"/>
    <w:rsid w:val="00D4669B"/>
    <w:rsid w:val="00F8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235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2E23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5">
    <w:name w:val="Подпись к картинке"/>
    <w:basedOn w:val="a"/>
    <w:link w:val="a4"/>
    <w:rsid w:val="00220E0E"/>
    <w:pPr>
      <w:shd w:val="clear" w:color="auto" w:fill="FFFFFF"/>
      <w:spacing w:line="0" w:lineRule="atLeast"/>
    </w:pPr>
    <w:rPr>
      <w:sz w:val="27"/>
      <w:szCs w:val="27"/>
      <w:lang w:val="ru-RU" w:eastAsia="en-US"/>
    </w:rPr>
  </w:style>
  <w:style w:type="paragraph" w:customStyle="1" w:styleId="30">
    <w:name w:val="Основной текст (3)"/>
    <w:basedOn w:val="a"/>
    <w:link w:val="3"/>
    <w:rsid w:val="00220E0E"/>
    <w:pPr>
      <w:shd w:val="clear" w:color="auto" w:fill="FFFFFF"/>
      <w:spacing w:after="600" w:line="326" w:lineRule="exact"/>
      <w:jc w:val="right"/>
    </w:pPr>
    <w:rPr>
      <w:sz w:val="27"/>
      <w:szCs w:val="27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220E0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0E0E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8">
    <w:name w:val="Основной текст_"/>
    <w:basedOn w:val="a0"/>
    <w:link w:val="1"/>
    <w:rsid w:val="00220E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5pt">
    <w:name w:val="Основной текст + 9;5 pt"/>
    <w:basedOn w:val="a8"/>
    <w:rsid w:val="00220E0E"/>
    <w:rPr>
      <w:sz w:val="19"/>
      <w:szCs w:val="19"/>
    </w:rPr>
  </w:style>
  <w:style w:type="character" w:customStyle="1" w:styleId="10pt">
    <w:name w:val="Основной текст + 10 pt"/>
    <w:basedOn w:val="a8"/>
    <w:rsid w:val="00220E0E"/>
    <w:rPr>
      <w:sz w:val="20"/>
      <w:szCs w:val="20"/>
    </w:rPr>
  </w:style>
  <w:style w:type="character" w:customStyle="1" w:styleId="20">
    <w:name w:val="Основной текст (2)_"/>
    <w:basedOn w:val="a0"/>
    <w:rsid w:val="00220E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35pt">
    <w:name w:val="Основной текст (2) + 13;5 pt"/>
    <w:basedOn w:val="20"/>
    <w:rsid w:val="00220E0E"/>
    <w:rPr>
      <w:sz w:val="27"/>
      <w:szCs w:val="27"/>
    </w:rPr>
  </w:style>
  <w:style w:type="character" w:customStyle="1" w:styleId="295pt">
    <w:name w:val="Основной текст (2) + 9;5 pt"/>
    <w:basedOn w:val="20"/>
    <w:rsid w:val="00220E0E"/>
    <w:rPr>
      <w:sz w:val="19"/>
      <w:szCs w:val="19"/>
    </w:rPr>
  </w:style>
  <w:style w:type="paragraph" w:customStyle="1" w:styleId="1">
    <w:name w:val="Основной текст1"/>
    <w:basedOn w:val="a"/>
    <w:link w:val="a8"/>
    <w:rsid w:val="00220E0E"/>
    <w:pPr>
      <w:shd w:val="clear" w:color="auto" w:fill="FFFFFF"/>
      <w:spacing w:line="322" w:lineRule="exact"/>
    </w:pPr>
    <w:rPr>
      <w:sz w:val="27"/>
      <w:szCs w:val="27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6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2015-12-14T05:55:00Z</cp:lastPrinted>
  <dcterms:created xsi:type="dcterms:W3CDTF">2015-04-22T05:51:00Z</dcterms:created>
  <dcterms:modified xsi:type="dcterms:W3CDTF">2015-12-14T05:57:00Z</dcterms:modified>
</cp:coreProperties>
</file>